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A3F7C" w:rsidRPr="00BC1A15" w:rsidRDefault="000F68E9" w:rsidP="000F68E9">
      <w:pPr>
        <w:jc w:val="center"/>
        <w:rPr>
          <w:b/>
          <w:color w:val="C45911" w:themeColor="accent2" w:themeShade="BF"/>
          <w:sz w:val="32"/>
          <w:szCs w:val="32"/>
        </w:rPr>
      </w:pPr>
      <w:r w:rsidRPr="00BC1A15">
        <w:rPr>
          <w:b/>
          <w:color w:val="C45911" w:themeColor="accent2" w:themeShade="BF"/>
          <w:sz w:val="32"/>
          <w:szCs w:val="32"/>
        </w:rPr>
        <w:t xml:space="preserve">APPEL D’OFFRE MARCHE </w:t>
      </w:r>
      <w:r w:rsidR="00C70584">
        <w:rPr>
          <w:b/>
          <w:color w:val="C45911" w:themeColor="accent2" w:themeShade="BF"/>
          <w:sz w:val="32"/>
          <w:szCs w:val="32"/>
        </w:rPr>
        <w:t>DECHETS NON DANGEREUX</w:t>
      </w:r>
      <w:r w:rsidRPr="00BC1A15">
        <w:rPr>
          <w:b/>
          <w:color w:val="C45911" w:themeColor="accent2" w:themeShade="BF"/>
          <w:sz w:val="32"/>
          <w:szCs w:val="32"/>
        </w:rPr>
        <w:br/>
        <w:t xml:space="preserve">SITE DE </w:t>
      </w:r>
      <w:r w:rsidR="00935EB2">
        <w:rPr>
          <w:b/>
          <w:color w:val="C45911" w:themeColor="accent2" w:themeShade="BF"/>
          <w:sz w:val="32"/>
          <w:szCs w:val="32"/>
        </w:rPr>
        <w:t>GHE</w:t>
      </w:r>
      <w:r w:rsidRPr="00BC1A15">
        <w:rPr>
          <w:b/>
          <w:color w:val="C45911" w:themeColor="accent2" w:themeShade="BF"/>
          <w:sz w:val="32"/>
          <w:szCs w:val="32"/>
        </w:rPr>
        <w:t> :</w:t>
      </w:r>
    </w:p>
    <w:p w:rsidR="000F68E9" w:rsidRPr="000F68E9" w:rsidRDefault="000F68E9" w:rsidP="000F68E9">
      <w:pPr>
        <w:jc w:val="center"/>
        <w:rPr>
          <w:sz w:val="32"/>
          <w:szCs w:val="32"/>
        </w:rPr>
      </w:pPr>
    </w:p>
    <w:p w:rsidR="000F68E9" w:rsidRPr="00BC1A15" w:rsidRDefault="000F68E9" w:rsidP="000F68E9">
      <w:pPr>
        <w:pStyle w:val="Paragraphedeliste"/>
        <w:numPr>
          <w:ilvl w:val="0"/>
          <w:numId w:val="1"/>
        </w:numPr>
        <w:rPr>
          <w:b/>
          <w:color w:val="0070C0"/>
        </w:rPr>
      </w:pPr>
      <w:r w:rsidRPr="00BC1A15">
        <w:rPr>
          <w:b/>
          <w:color w:val="0070C0"/>
        </w:rPr>
        <w:t>Présentation de l’établissement</w:t>
      </w:r>
    </w:p>
    <w:p w:rsidR="00C70584" w:rsidRDefault="000F68E9" w:rsidP="00C70584">
      <w:pPr>
        <w:pStyle w:val="Paragraphedeliste"/>
        <w:numPr>
          <w:ilvl w:val="1"/>
          <w:numId w:val="1"/>
        </w:numPr>
        <w:rPr>
          <w:color w:val="C45911" w:themeColor="accent2" w:themeShade="BF"/>
        </w:rPr>
      </w:pPr>
      <w:r w:rsidRPr="00BC1A15">
        <w:rPr>
          <w:color w:val="C45911" w:themeColor="accent2" w:themeShade="BF"/>
        </w:rPr>
        <w:t>Plan du site</w:t>
      </w:r>
    </w:p>
    <w:p w:rsidR="002F5AEA" w:rsidRPr="002F5AEA" w:rsidRDefault="002F5AEA" w:rsidP="002F5AEA">
      <w:pPr>
        <w:rPr>
          <w:color w:val="C45911" w:themeColor="accent2" w:themeShade="BF"/>
        </w:rPr>
      </w:pPr>
      <w:r>
        <w:rPr>
          <w:color w:val="C45911" w:themeColor="accent2" w:themeShade="BF"/>
        </w:rPr>
        <w:object w:dxaOrig="1520" w:dyaOrig="9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75pt;height:49.5pt" o:ole="">
            <v:imagedata r:id="rId5" o:title=""/>
          </v:shape>
          <o:OLEObject Type="Embed" ProgID="AcroExch.Document.DC" ShapeID="_x0000_i1025" DrawAspect="Icon" ObjectID="_1812275006" r:id="rId6"/>
        </w:object>
      </w:r>
      <w:r>
        <w:rPr>
          <w:color w:val="C45911" w:themeColor="accent2" w:themeShade="BF"/>
        </w:rPr>
        <w:object w:dxaOrig="1520" w:dyaOrig="985">
          <v:shape id="_x0000_i1026" type="#_x0000_t75" style="width:75.75pt;height:49.5pt" o:ole="">
            <v:imagedata r:id="rId7" o:title=""/>
          </v:shape>
          <o:OLEObject Type="Embed" ProgID="AcroExch.Document.DC" ShapeID="_x0000_i1026" DrawAspect="Icon" ObjectID="_1812275007" r:id="rId8"/>
        </w:object>
      </w:r>
    </w:p>
    <w:p w:rsidR="000F68E9" w:rsidRDefault="00C70584" w:rsidP="00C70584">
      <w:pPr>
        <w:pStyle w:val="Paragraphedeliste"/>
        <w:numPr>
          <w:ilvl w:val="1"/>
          <w:numId w:val="1"/>
        </w:numPr>
        <w:rPr>
          <w:color w:val="C45911" w:themeColor="accent2" w:themeShade="BF"/>
        </w:rPr>
      </w:pPr>
      <w:r>
        <w:rPr>
          <w:color w:val="C45911" w:themeColor="accent2" w:themeShade="BF"/>
        </w:rPr>
        <w:t xml:space="preserve">Activités du site </w:t>
      </w:r>
      <w:r w:rsidR="000F68E9" w:rsidRPr="00C70584">
        <w:rPr>
          <w:color w:val="C45911" w:themeColor="accent2" w:themeShade="BF"/>
        </w:rPr>
        <w:t xml:space="preserve"> </w:t>
      </w:r>
    </w:p>
    <w:p w:rsidR="002F5AEA" w:rsidRPr="002F5AEA" w:rsidRDefault="002F5AEA" w:rsidP="002F5AEA">
      <w:r w:rsidRPr="002F5AEA">
        <w:t>3 hôpitaux</w:t>
      </w:r>
      <w:r>
        <w:t>, CARDIO, NEURO et HFME</w:t>
      </w:r>
    </w:p>
    <w:p w:rsidR="00C70584" w:rsidRDefault="00C70584" w:rsidP="000F68E9">
      <w:pPr>
        <w:pStyle w:val="Paragraphedeliste"/>
        <w:numPr>
          <w:ilvl w:val="1"/>
          <w:numId w:val="1"/>
        </w:numPr>
        <w:rPr>
          <w:color w:val="C45911" w:themeColor="accent2" w:themeShade="BF"/>
        </w:rPr>
      </w:pPr>
      <w:r>
        <w:rPr>
          <w:color w:val="C45911" w:themeColor="accent2" w:themeShade="BF"/>
        </w:rPr>
        <w:t xml:space="preserve">Nombre de lits </w:t>
      </w:r>
    </w:p>
    <w:p w:rsidR="002F5AEA" w:rsidRPr="002F5AEA" w:rsidRDefault="008117E9" w:rsidP="00EC6958">
      <w:pPr>
        <w:ind w:firstLine="360"/>
        <w:rPr>
          <w:color w:val="C45911" w:themeColor="accent2" w:themeShade="BF"/>
        </w:rPr>
      </w:pPr>
      <w:r>
        <w:t>1 269 lits</w:t>
      </w:r>
    </w:p>
    <w:p w:rsidR="000F68E9" w:rsidRPr="00BC1A15" w:rsidRDefault="000F68E9" w:rsidP="000F68E9">
      <w:pPr>
        <w:pStyle w:val="Paragraphedeliste"/>
        <w:numPr>
          <w:ilvl w:val="0"/>
          <w:numId w:val="1"/>
        </w:numPr>
        <w:rPr>
          <w:b/>
          <w:color w:val="0070C0"/>
        </w:rPr>
      </w:pPr>
      <w:r w:rsidRPr="00BC1A15">
        <w:rPr>
          <w:b/>
          <w:color w:val="0070C0"/>
        </w:rPr>
        <w:t>Organisation du site</w:t>
      </w:r>
    </w:p>
    <w:p w:rsidR="00C70584" w:rsidRDefault="00C70584" w:rsidP="000F68E9">
      <w:pPr>
        <w:pStyle w:val="Paragraphedeliste"/>
        <w:numPr>
          <w:ilvl w:val="1"/>
          <w:numId w:val="1"/>
        </w:numPr>
        <w:rPr>
          <w:color w:val="C45911" w:themeColor="accent2" w:themeShade="BF"/>
        </w:rPr>
      </w:pPr>
      <w:r>
        <w:rPr>
          <w:color w:val="C45911" w:themeColor="accent2" w:themeShade="BF"/>
        </w:rPr>
        <w:t>Collecte intrasite</w:t>
      </w:r>
    </w:p>
    <w:p w:rsidR="00B566A6" w:rsidRDefault="00C70584" w:rsidP="00B566A6">
      <w:pPr>
        <w:pStyle w:val="Paragraphedeliste"/>
        <w:numPr>
          <w:ilvl w:val="2"/>
          <w:numId w:val="1"/>
        </w:numPr>
        <w:rPr>
          <w:color w:val="C45911" w:themeColor="accent2" w:themeShade="BF"/>
        </w:rPr>
      </w:pPr>
      <w:r>
        <w:rPr>
          <w:color w:val="C45911" w:themeColor="accent2" w:themeShade="BF"/>
        </w:rPr>
        <w:t>Locaux déchets</w:t>
      </w:r>
      <w:r w:rsidR="00B566A6">
        <w:rPr>
          <w:color w:val="C45911" w:themeColor="accent2" w:themeShade="BF"/>
        </w:rPr>
        <w:t xml:space="preserve"> et</w:t>
      </w:r>
      <w:r w:rsidR="00B566A6" w:rsidRPr="00B566A6">
        <w:rPr>
          <w:color w:val="C45911" w:themeColor="accent2" w:themeShade="BF"/>
        </w:rPr>
        <w:t xml:space="preserve"> </w:t>
      </w:r>
      <w:r w:rsidR="00B566A6">
        <w:rPr>
          <w:color w:val="C45911" w:themeColor="accent2" w:themeShade="BF"/>
        </w:rPr>
        <w:t>Contenants</w:t>
      </w:r>
    </w:p>
    <w:bookmarkStart w:id="0" w:name="_MON_1803713785"/>
    <w:bookmarkEnd w:id="0"/>
    <w:p w:rsidR="002F5AEA" w:rsidRPr="002F5AEA" w:rsidRDefault="008117E9" w:rsidP="002F5AEA">
      <w:pPr>
        <w:rPr>
          <w:color w:val="C45911" w:themeColor="accent2" w:themeShade="BF"/>
        </w:rPr>
      </w:pPr>
      <w:r>
        <w:rPr>
          <w:color w:val="C45911" w:themeColor="accent2" w:themeShade="BF"/>
        </w:rPr>
        <w:object w:dxaOrig="1520" w:dyaOrig="985">
          <v:shape id="_x0000_i1027" type="#_x0000_t75" style="width:75.75pt;height:49.5pt" o:ole="">
            <v:imagedata r:id="rId9" o:title=""/>
          </v:shape>
          <o:OLEObject Type="Embed" ProgID="Excel.Sheet.12" ShapeID="_x0000_i1027" DrawAspect="Icon" ObjectID="_1812275008" r:id="rId10"/>
        </w:object>
      </w:r>
    </w:p>
    <w:p w:rsidR="00C70584" w:rsidRDefault="00C70584" w:rsidP="00C70584">
      <w:pPr>
        <w:pStyle w:val="Paragraphedeliste"/>
        <w:numPr>
          <w:ilvl w:val="2"/>
          <w:numId w:val="1"/>
        </w:numPr>
        <w:rPr>
          <w:color w:val="C45911" w:themeColor="accent2" w:themeShade="BF"/>
        </w:rPr>
      </w:pPr>
      <w:r>
        <w:rPr>
          <w:color w:val="C45911" w:themeColor="accent2" w:themeShade="BF"/>
        </w:rPr>
        <w:t>Organisation collecte</w:t>
      </w:r>
    </w:p>
    <w:p w:rsidR="002F5AEA" w:rsidRDefault="00F03B7D" w:rsidP="002F5AEA">
      <w:r>
        <w:t>Descente au sous-sol des déchets pour les bâtiments reliés par galeries en sous-sol. Transfert avec tracteur sur le quai logistique du HFME. Chargement dans un camion et transport jusqu’à la plateforme déchets. Déchargement et vidage des bacs. Nettoyage des bac et chargement des bacs vides dans le camion. Dépose des bacs vides sur le quai logistique et chargement des bacs pleins.</w:t>
      </w:r>
    </w:p>
    <w:p w:rsidR="00F03B7D" w:rsidRDefault="00F03B7D" w:rsidP="002F5AEA">
      <w:r>
        <w:t xml:space="preserve">Retour des bacs vides aux différents </w:t>
      </w:r>
      <w:r w:rsidR="003141CC">
        <w:t>bâtiments</w:t>
      </w:r>
      <w:r>
        <w:t xml:space="preserve"> par tracteur. Remontée des bacs dans les locaux déchets.</w:t>
      </w:r>
    </w:p>
    <w:p w:rsidR="00F03B7D" w:rsidRDefault="00F03B7D" w:rsidP="002F5AEA">
      <w:r>
        <w:t>Tournée avec camion pour les bâtiments non reliés par galeries.</w:t>
      </w:r>
    </w:p>
    <w:p w:rsidR="00835E2D" w:rsidRDefault="00EC6958" w:rsidP="00C70584">
      <w:pPr>
        <w:pStyle w:val="Paragraphedeliste"/>
        <w:numPr>
          <w:ilvl w:val="1"/>
          <w:numId w:val="1"/>
        </w:numPr>
        <w:rPr>
          <w:color w:val="C45911" w:themeColor="accent2" w:themeShade="BF"/>
        </w:rPr>
      </w:pPr>
      <w:r>
        <w:rPr>
          <w:color w:val="C45911" w:themeColor="accent2" w:themeShade="BF"/>
        </w:rPr>
        <w:t>Z</w:t>
      </w:r>
      <w:r w:rsidR="00C70584">
        <w:rPr>
          <w:color w:val="C45911" w:themeColor="accent2" w:themeShade="BF"/>
        </w:rPr>
        <w:t xml:space="preserve">ones déchets </w:t>
      </w:r>
    </w:p>
    <w:p w:rsidR="00EC6958" w:rsidRDefault="00EC6958" w:rsidP="00EC6958">
      <w:pPr>
        <w:pStyle w:val="Paragraphedeliste"/>
        <w:ind w:left="792"/>
        <w:rPr>
          <w:color w:val="C45911" w:themeColor="accent2" w:themeShade="BF"/>
        </w:rPr>
      </w:pPr>
    </w:p>
    <w:p w:rsidR="00C70584" w:rsidRDefault="00C70584" w:rsidP="00C70584">
      <w:pPr>
        <w:pStyle w:val="Paragraphedeliste"/>
        <w:numPr>
          <w:ilvl w:val="2"/>
          <w:numId w:val="1"/>
        </w:numPr>
        <w:rPr>
          <w:color w:val="C45911" w:themeColor="accent2" w:themeShade="BF"/>
        </w:rPr>
      </w:pPr>
      <w:r>
        <w:rPr>
          <w:color w:val="C45911" w:themeColor="accent2" w:themeShade="BF"/>
        </w:rPr>
        <w:t>Description</w:t>
      </w:r>
    </w:p>
    <w:p w:rsidR="006A08A1" w:rsidRDefault="006A08A1" w:rsidP="003141CC">
      <w:bookmarkStart w:id="1" w:name="_Hlk192245429"/>
      <w:r>
        <w:t>Les bacs sont lavés par un receveur laveur et un nettoyeur haute pression.</w:t>
      </w:r>
    </w:p>
    <w:p w:rsidR="006A08A1" w:rsidRDefault="006A08A1" w:rsidP="003141CC">
      <w:r>
        <w:t>Les déchets sont massifiés sur la plateforme déchets.</w:t>
      </w:r>
    </w:p>
    <w:p w:rsidR="003141CC" w:rsidRDefault="003141CC" w:rsidP="003141CC">
      <w:r>
        <w:t xml:space="preserve">DMA en compacteur </w:t>
      </w:r>
      <w:r w:rsidR="006A08A1">
        <w:t xml:space="preserve">6 </w:t>
      </w:r>
      <w:r w:rsidR="004E1228">
        <w:t>enlèvement</w:t>
      </w:r>
      <w:r w:rsidR="006A08A1">
        <w:t>s</w:t>
      </w:r>
      <w:r w:rsidR="004E1228">
        <w:t xml:space="preserve"> </w:t>
      </w:r>
      <w:r w:rsidR="006A08A1">
        <w:t>par semaine.</w:t>
      </w:r>
    </w:p>
    <w:p w:rsidR="003141CC" w:rsidRDefault="003141CC" w:rsidP="003141CC">
      <w:r>
        <w:t>Cartons / papiers en caisson fermé compacté</w:t>
      </w:r>
      <w:r w:rsidR="004E1228">
        <w:t>.</w:t>
      </w:r>
      <w:r w:rsidR="004E1228" w:rsidRPr="004E1228">
        <w:t xml:space="preserve"> </w:t>
      </w:r>
      <w:r w:rsidR="004E1228">
        <w:t>Enlèvement à la demande</w:t>
      </w:r>
      <w:r w:rsidR="00FA5B91">
        <w:t>, environ tous les 15 jours.</w:t>
      </w:r>
      <w:r w:rsidR="004E1228">
        <w:t xml:space="preserve"> </w:t>
      </w:r>
    </w:p>
    <w:p w:rsidR="004E1228" w:rsidRDefault="004E1228" w:rsidP="003141CC">
      <w:r>
        <w:t>Plastiques en benne avec leveur, enlèvement à la demande</w:t>
      </w:r>
    </w:p>
    <w:p w:rsidR="004E1228" w:rsidRDefault="004E1228" w:rsidP="003141CC">
      <w:r>
        <w:t>Ferraille en benne,</w:t>
      </w:r>
      <w:r w:rsidRPr="004E1228">
        <w:t xml:space="preserve"> </w:t>
      </w:r>
      <w:r>
        <w:t>enlèvement à la demande</w:t>
      </w:r>
    </w:p>
    <w:p w:rsidR="004E1228" w:rsidRDefault="004E1228" w:rsidP="003141CC">
      <w:r>
        <w:lastRenderedPageBreak/>
        <w:t>Palettes stockées en vrac.</w:t>
      </w:r>
      <w:r w:rsidRPr="004E1228">
        <w:t xml:space="preserve"> </w:t>
      </w:r>
      <w:r>
        <w:t xml:space="preserve">Enlèvement à la demande.  </w:t>
      </w:r>
    </w:p>
    <w:p w:rsidR="004E1228" w:rsidRDefault="004E1228" w:rsidP="003141CC">
      <w:r>
        <w:t>Mobiliers en benne 30m3.</w:t>
      </w:r>
      <w:r w:rsidRPr="004E1228">
        <w:t xml:space="preserve"> </w:t>
      </w:r>
      <w:r>
        <w:t>Enlèvement à la demande</w:t>
      </w:r>
    </w:p>
    <w:p w:rsidR="004E1228" w:rsidRDefault="004E1228" w:rsidP="003141CC">
      <w:r>
        <w:t xml:space="preserve">DIB stocké en vrac, </w:t>
      </w:r>
      <w:bookmarkStart w:id="2" w:name="_Hlk192245938"/>
      <w:r>
        <w:t>enlèvement à la demande</w:t>
      </w:r>
      <w:bookmarkEnd w:id="2"/>
    </w:p>
    <w:p w:rsidR="003141CC" w:rsidRPr="003141CC" w:rsidRDefault="003141CC" w:rsidP="003141CC"/>
    <w:bookmarkEnd w:id="1"/>
    <w:p w:rsidR="00C70584" w:rsidRDefault="00C70584" w:rsidP="00C70584">
      <w:pPr>
        <w:pStyle w:val="Paragraphedeliste"/>
        <w:numPr>
          <w:ilvl w:val="2"/>
          <w:numId w:val="1"/>
        </w:numPr>
        <w:rPr>
          <w:color w:val="C45911" w:themeColor="accent2" w:themeShade="BF"/>
        </w:rPr>
      </w:pPr>
      <w:r>
        <w:rPr>
          <w:color w:val="C45911" w:themeColor="accent2" w:themeShade="BF"/>
        </w:rPr>
        <w:t>Emplacements des matériels</w:t>
      </w:r>
    </w:p>
    <w:p w:rsidR="003141CC" w:rsidRPr="003141CC" w:rsidRDefault="003141CC" w:rsidP="003141CC">
      <w:pPr>
        <w:rPr>
          <w:color w:val="C45911" w:themeColor="accent2" w:themeShade="BF"/>
        </w:rPr>
      </w:pPr>
      <w:r w:rsidRPr="003141CC">
        <w:rPr>
          <w:noProof/>
          <w:color w:val="C45911" w:themeColor="accent2" w:themeShade="BF"/>
        </w:rPr>
        <w:drawing>
          <wp:inline distT="0" distB="0" distL="0" distR="0" wp14:anchorId="44C3FF41" wp14:editId="60DC9BB9">
            <wp:extent cx="5760720" cy="324040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3240405"/>
                    </a:xfrm>
                    <a:prstGeom prst="rect">
                      <a:avLst/>
                    </a:prstGeom>
                  </pic:spPr>
                </pic:pic>
              </a:graphicData>
            </a:graphic>
          </wp:inline>
        </w:drawing>
      </w:r>
    </w:p>
    <w:p w:rsidR="003141CC" w:rsidRPr="003141CC" w:rsidRDefault="003141CC" w:rsidP="003141CC">
      <w:pPr>
        <w:rPr>
          <w:color w:val="C45911" w:themeColor="accent2" w:themeShade="BF"/>
        </w:rPr>
      </w:pPr>
    </w:p>
    <w:p w:rsidR="00C70584" w:rsidRDefault="00C70584" w:rsidP="00C70584">
      <w:pPr>
        <w:pStyle w:val="Paragraphedeliste"/>
        <w:numPr>
          <w:ilvl w:val="2"/>
          <w:numId w:val="1"/>
        </w:numPr>
        <w:rPr>
          <w:color w:val="C45911" w:themeColor="accent2" w:themeShade="BF"/>
        </w:rPr>
      </w:pPr>
      <w:r>
        <w:rPr>
          <w:color w:val="C45911" w:themeColor="accent2" w:themeShade="BF"/>
        </w:rPr>
        <w:t>Organisation des différents flux</w:t>
      </w:r>
    </w:p>
    <w:p w:rsidR="003141CC" w:rsidRPr="003141CC" w:rsidRDefault="003141CC" w:rsidP="003141CC">
      <w:pPr>
        <w:pStyle w:val="Paragraphedeliste"/>
        <w:rPr>
          <w:color w:val="C45911" w:themeColor="accent2" w:themeShade="BF"/>
        </w:rPr>
      </w:pPr>
    </w:p>
    <w:p w:rsidR="003141CC" w:rsidRPr="00EC6958" w:rsidRDefault="003141CC" w:rsidP="003141CC">
      <w:r>
        <w:t xml:space="preserve">Différents zones tampons en sous-sol permettent de stocker des bacs. Cela permet de faire l’échange d’un bac plein par un bac vide en 1 seul voyage. </w:t>
      </w:r>
      <w:r w:rsidR="005521F6">
        <w:t>Zones tampons sous CARDIO, NEURO et HFME.</w:t>
      </w:r>
    </w:p>
    <w:p w:rsidR="00C70584" w:rsidRDefault="00C70584" w:rsidP="00C70584">
      <w:pPr>
        <w:pStyle w:val="Paragraphedeliste"/>
        <w:numPr>
          <w:ilvl w:val="2"/>
          <w:numId w:val="1"/>
        </w:numPr>
        <w:rPr>
          <w:color w:val="C45911" w:themeColor="accent2" w:themeShade="BF"/>
        </w:rPr>
      </w:pPr>
      <w:r w:rsidRPr="005521F6">
        <w:rPr>
          <w:color w:val="C45911" w:themeColor="accent2" w:themeShade="BF"/>
        </w:rPr>
        <w:t>Stationnement sur la zone</w:t>
      </w:r>
    </w:p>
    <w:p w:rsidR="00C70584" w:rsidRPr="00EC6958" w:rsidRDefault="005521F6" w:rsidP="00EC6958">
      <w:r w:rsidRPr="005521F6">
        <w:t>Emplacement libre</w:t>
      </w:r>
      <w:r>
        <w:t xml:space="preserve"> d’accès. Badge pour entrer sur la plateforme.</w:t>
      </w:r>
    </w:p>
    <w:p w:rsidR="000F68E9" w:rsidRDefault="000F68E9" w:rsidP="000F68E9">
      <w:pPr>
        <w:pStyle w:val="Paragraphedeliste"/>
        <w:numPr>
          <w:ilvl w:val="1"/>
          <w:numId w:val="1"/>
        </w:numPr>
        <w:rPr>
          <w:color w:val="C45911" w:themeColor="accent2" w:themeShade="BF"/>
        </w:rPr>
      </w:pPr>
      <w:r w:rsidRPr="00BC1A15">
        <w:rPr>
          <w:color w:val="C45911" w:themeColor="accent2" w:themeShade="BF"/>
        </w:rPr>
        <w:t>Contraintes d’accès</w:t>
      </w:r>
    </w:p>
    <w:p w:rsidR="00835E2D" w:rsidRPr="004E1228" w:rsidRDefault="00835E2D" w:rsidP="00835E2D">
      <w:pPr>
        <w:pStyle w:val="Paragraphedeliste"/>
        <w:ind w:left="792"/>
      </w:pPr>
      <w:r>
        <w:rPr>
          <w:color w:val="C45911" w:themeColor="accent2" w:themeShade="BF"/>
        </w:rPr>
        <w:t>Gestion des badges</w:t>
      </w:r>
      <w:r w:rsidR="004E1228">
        <w:rPr>
          <w:color w:val="C45911" w:themeColor="accent2" w:themeShade="BF"/>
        </w:rPr>
        <w:t xml:space="preserve"> : </w:t>
      </w:r>
      <w:r w:rsidR="004E1228" w:rsidRPr="004E1228">
        <w:t xml:space="preserve">badge </w:t>
      </w:r>
      <w:r w:rsidR="004E1228">
        <w:t>personnel fourni après demande auprès du bureau de personnel.</w:t>
      </w:r>
    </w:p>
    <w:p w:rsidR="00835E2D" w:rsidRPr="004E1228" w:rsidRDefault="00835E2D" w:rsidP="00835E2D">
      <w:pPr>
        <w:pStyle w:val="Paragraphedeliste"/>
        <w:ind w:left="792"/>
      </w:pPr>
      <w:r>
        <w:rPr>
          <w:color w:val="C45911" w:themeColor="accent2" w:themeShade="BF"/>
        </w:rPr>
        <w:t>Stationnement sur site</w:t>
      </w:r>
      <w:r w:rsidR="004E1228">
        <w:rPr>
          <w:color w:val="C45911" w:themeColor="accent2" w:themeShade="BF"/>
        </w:rPr>
        <w:t xml:space="preserve"> : </w:t>
      </w:r>
      <w:r w:rsidR="004E1228" w:rsidRPr="004E1228">
        <w:t>possibilité d’utiliser</w:t>
      </w:r>
      <w:r w:rsidR="004E1228">
        <w:t xml:space="preserve"> </w:t>
      </w:r>
      <w:r w:rsidR="005521F6">
        <w:t>les parkings</w:t>
      </w:r>
      <w:r w:rsidR="004E1228">
        <w:t xml:space="preserve"> du GHE</w:t>
      </w:r>
    </w:p>
    <w:p w:rsidR="00C70584" w:rsidRDefault="00C70584" w:rsidP="00835E2D">
      <w:pPr>
        <w:pStyle w:val="Paragraphedeliste"/>
        <w:ind w:left="792"/>
        <w:rPr>
          <w:color w:val="C45911" w:themeColor="accent2" w:themeShade="BF"/>
        </w:rPr>
      </w:pPr>
      <w:r>
        <w:rPr>
          <w:color w:val="C45911" w:themeColor="accent2" w:themeShade="BF"/>
        </w:rPr>
        <w:t>Contrainte horaire</w:t>
      </w:r>
      <w:r w:rsidR="004E1228">
        <w:rPr>
          <w:color w:val="C45911" w:themeColor="accent2" w:themeShade="BF"/>
        </w:rPr>
        <w:t xml:space="preserve"> : </w:t>
      </w:r>
    </w:p>
    <w:p w:rsidR="000F68E9" w:rsidRPr="00BC1A15" w:rsidRDefault="000F68E9" w:rsidP="000F68E9">
      <w:pPr>
        <w:pStyle w:val="Paragraphedeliste"/>
        <w:ind w:left="792"/>
        <w:rPr>
          <w:color w:val="0070C0"/>
        </w:rPr>
      </w:pPr>
    </w:p>
    <w:p w:rsidR="000F68E9" w:rsidRDefault="000F68E9" w:rsidP="000F68E9">
      <w:pPr>
        <w:pStyle w:val="Paragraphedeliste"/>
        <w:numPr>
          <w:ilvl w:val="0"/>
          <w:numId w:val="1"/>
        </w:numPr>
        <w:rPr>
          <w:b/>
          <w:color w:val="0070C0"/>
        </w:rPr>
      </w:pPr>
      <w:r w:rsidRPr="00BC1A15">
        <w:rPr>
          <w:b/>
          <w:color w:val="0070C0"/>
        </w:rPr>
        <w:t xml:space="preserve">Projets </w:t>
      </w:r>
      <w:r w:rsidR="00BC1A15" w:rsidRPr="00BC1A15">
        <w:rPr>
          <w:b/>
          <w:color w:val="0070C0"/>
        </w:rPr>
        <w:t>du site</w:t>
      </w:r>
    </w:p>
    <w:p w:rsidR="005521F6" w:rsidRDefault="005521F6" w:rsidP="005521F6">
      <w:r w:rsidRPr="005521F6">
        <w:t xml:space="preserve">Déploiement </w:t>
      </w:r>
      <w:r>
        <w:t xml:space="preserve">du tri plastique et papiers. Tri des déchets extérieurs. </w:t>
      </w:r>
    </w:p>
    <w:p w:rsidR="00B566A6" w:rsidRPr="005521F6" w:rsidRDefault="00B566A6" w:rsidP="005521F6">
      <w:r>
        <w:t>Construction d’un 4eme hôpital.</w:t>
      </w:r>
    </w:p>
    <w:p w:rsidR="000F68E9" w:rsidRDefault="000F68E9" w:rsidP="000F68E9">
      <w:bookmarkStart w:id="3" w:name="_GoBack"/>
      <w:bookmarkEnd w:id="3"/>
    </w:p>
    <w:sectPr w:rsidR="000F68E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CC80559"/>
    <w:multiLevelType w:val="hybridMultilevel"/>
    <w:tmpl w:val="CE80811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5C51625F"/>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68E9"/>
    <w:rsid w:val="000F68E9"/>
    <w:rsid w:val="00172BEA"/>
    <w:rsid w:val="002D49A1"/>
    <w:rsid w:val="002F5AEA"/>
    <w:rsid w:val="003141CC"/>
    <w:rsid w:val="004E1228"/>
    <w:rsid w:val="005521F6"/>
    <w:rsid w:val="006A08A1"/>
    <w:rsid w:val="007804E2"/>
    <w:rsid w:val="008031D2"/>
    <w:rsid w:val="008117E9"/>
    <w:rsid w:val="00835E2D"/>
    <w:rsid w:val="00935EB2"/>
    <w:rsid w:val="009461CC"/>
    <w:rsid w:val="00953FC7"/>
    <w:rsid w:val="0097706E"/>
    <w:rsid w:val="00B566A6"/>
    <w:rsid w:val="00BC1A15"/>
    <w:rsid w:val="00C14974"/>
    <w:rsid w:val="00C57697"/>
    <w:rsid w:val="00C70584"/>
    <w:rsid w:val="00EC6958"/>
    <w:rsid w:val="00EE25BA"/>
    <w:rsid w:val="00F03B7D"/>
    <w:rsid w:val="00FA5B91"/>
    <w:rsid w:val="00FE5FB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13B9F7D5"/>
  <w15:chartTrackingRefBased/>
  <w15:docId w15:val="{6870D9E2-635F-4DBB-B85E-69C0BC7682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0F68E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2.bin"/><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2.em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oleObject" Target="embeddings/oleObject1.bin"/><Relationship Id="rId11" Type="http://schemas.openxmlformats.org/officeDocument/2006/relationships/image" Target="media/image4.png"/><Relationship Id="rId5" Type="http://schemas.openxmlformats.org/officeDocument/2006/relationships/image" Target="media/image1.emf"/><Relationship Id="rId10" Type="http://schemas.openxmlformats.org/officeDocument/2006/relationships/package" Target="embeddings/Microsoft_Excel_Worksheet.xlsx"/><Relationship Id="rId4" Type="http://schemas.openxmlformats.org/officeDocument/2006/relationships/webSettings" Target="webSettings.xml"/><Relationship Id="rId9" Type="http://schemas.openxmlformats.org/officeDocument/2006/relationships/image" Target="media/image3.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53</TotalTime>
  <Pages>2</Pages>
  <Words>327</Words>
  <Characters>1804</Characters>
  <Application>Microsoft Office Word</Application>
  <DocSecurity>0</DocSecurity>
  <Lines>15</Lines>
  <Paragraphs>4</Paragraphs>
  <ScaleCrop>false</ScaleCrop>
  <HeadingPairs>
    <vt:vector size="2" baseType="variant">
      <vt:variant>
        <vt:lpstr>Titre</vt:lpstr>
      </vt:variant>
      <vt:variant>
        <vt:i4>1</vt:i4>
      </vt:variant>
    </vt:vector>
  </HeadingPairs>
  <TitlesOfParts>
    <vt:vector size="1" baseType="lpstr">
      <vt:lpstr/>
    </vt:vector>
  </TitlesOfParts>
  <Company>Hospices Civils de Lyon</Company>
  <LinksUpToDate>false</LinksUpToDate>
  <CharactersWithSpaces>2127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RIVIERE, Valerie</dc:creator>
  <cp:keywords/>
  <dc:description/>
  <cp:lastModifiedBy>RIVIERE, Valerie</cp:lastModifiedBy>
  <cp:revision>8</cp:revision>
  <dcterms:created xsi:type="dcterms:W3CDTF">2025-03-07T12:42:00Z</dcterms:created>
  <dcterms:modified xsi:type="dcterms:W3CDTF">2025-06-24T10:57:00Z</dcterms:modified>
</cp:coreProperties>
</file>